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F3A" w:rsidRDefault="00066F3A" w:rsidP="00066F3A">
      <w:r>
        <w:t>Muslim Views Article 13-11-2025</w:t>
      </w:r>
    </w:p>
    <w:p w:rsidR="00066F3A" w:rsidRDefault="00066F3A" w:rsidP="00066F3A">
      <w:r>
        <w:t>“</w:t>
      </w:r>
      <w:r>
        <w:t>Ready to tackle South Africa’s literacy crisis!</w:t>
      </w:r>
      <w:r>
        <w:t>”</w:t>
      </w:r>
    </w:p>
    <w:p w:rsidR="00FB783D" w:rsidRDefault="00066F3A" w:rsidP="00066F3A">
      <w:hyperlink r:id="rId4" w:history="1">
        <w:r w:rsidRPr="00D91652">
          <w:rPr>
            <w:rStyle w:val="Hyperlink"/>
          </w:rPr>
          <w:t>https://muslimviews.co.za/imams-and-muallima</w:t>
        </w:r>
        <w:bookmarkStart w:id="0" w:name="_GoBack"/>
        <w:bookmarkEnd w:id="0"/>
        <w:r w:rsidRPr="00D91652">
          <w:rPr>
            <w:rStyle w:val="Hyperlink"/>
          </w:rPr>
          <w:t>s</w:t>
        </w:r>
        <w:r w:rsidRPr="00D91652">
          <w:rPr>
            <w:rStyle w:val="Hyperlink"/>
          </w:rPr>
          <w:t>-trained-as-reading-ambassadors/</w:t>
        </w:r>
      </w:hyperlink>
    </w:p>
    <w:p w:rsidR="00066F3A" w:rsidRDefault="00066F3A" w:rsidP="00066F3A"/>
    <w:sectPr w:rsidR="00066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3A"/>
    <w:rsid w:val="00066F3A"/>
    <w:rsid w:val="00FB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D972A5"/>
  <w15:chartTrackingRefBased/>
  <w15:docId w15:val="{BAD6A263-3E0C-46EB-A0E0-3EEFE353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F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6F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slimviews.co.za/imams-and-muallimas-trained-as-reading-ambassad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2025-11-21T07:02:00Z</dcterms:created>
  <dcterms:modified xsi:type="dcterms:W3CDTF">2025-11-21T07:03:00Z</dcterms:modified>
</cp:coreProperties>
</file>